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D41" w:rsidRPr="00066D41" w:rsidRDefault="00066D41" w:rsidP="00066D41">
      <w:pPr>
        <w:jc w:val="both"/>
      </w:pPr>
      <w:r>
        <w:t>Petite bibliographie de mathématique.</w:t>
      </w:r>
      <w:bookmarkStart w:id="0" w:name="_GoBack"/>
      <w:bookmarkEnd w:id="0"/>
    </w:p>
    <w:p w:rsidR="00066D41" w:rsidRDefault="00066D41" w:rsidP="00066D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066D41" w:rsidRDefault="00066D41" w:rsidP="00066D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Le scientifique tourangeau François Chevallier (1669-1748), géographe et professeur de mathé</w:t>
      </w:r>
      <w:r>
        <w:rPr>
          <w:rFonts w:ascii="Segoe UI" w:hAnsi="Segoe UI" w:cs="Segoe UI"/>
        </w:rPr>
        <w:t xml:space="preserve">matiques. </w:t>
      </w:r>
      <w:r>
        <w:rPr>
          <w:rFonts w:ascii="Segoe UI" w:hAnsi="Segoe UI" w:cs="Segoe UI"/>
          <w:i/>
          <w:iCs/>
        </w:rPr>
        <w:t>Académie des sciences, arts et belles-lettres de Touraine</w:t>
      </w:r>
      <w:r>
        <w:rPr>
          <w:rFonts w:ascii="Segoe UI" w:hAnsi="Segoe UI" w:cs="Segoe UI"/>
        </w:rPr>
        <w:t>.</w:t>
      </w:r>
    </w:p>
    <w:p w:rsidR="00066D41" w:rsidRDefault="00066D41" w:rsidP="00066D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066D41" w:rsidRDefault="00066D41" w:rsidP="00066D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Arnoux. "Essais de psychologie et de métaphysique positives. La méthode graphique en mathématiques." </w:t>
      </w:r>
      <w:r>
        <w:rPr>
          <w:rFonts w:ascii="Segoe UI" w:hAnsi="Segoe UI" w:cs="Segoe UI"/>
          <w:i/>
          <w:iCs/>
        </w:rPr>
        <w:t>Association française pour l'avancement des sciences</w:t>
      </w:r>
      <w:r>
        <w:rPr>
          <w:rFonts w:ascii="Segoe UI" w:hAnsi="Segoe UI" w:cs="Segoe UI"/>
        </w:rPr>
        <w:t>, no. 20° session Marseille 1891 (1892).</w:t>
      </w:r>
    </w:p>
    <w:p w:rsidR="00066D41" w:rsidRDefault="00066D41" w:rsidP="00066D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066D41" w:rsidRDefault="00066D41" w:rsidP="00066D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Autonne</w:t>
      </w:r>
      <w:proofErr w:type="spellEnd"/>
      <w:r>
        <w:rPr>
          <w:rFonts w:ascii="Segoe UI" w:hAnsi="Segoe UI" w:cs="Segoe UI"/>
        </w:rPr>
        <w:t xml:space="preserve">, Léon. </w:t>
      </w:r>
      <w:r>
        <w:rPr>
          <w:rFonts w:ascii="Segoe UI" w:hAnsi="Segoe UI" w:cs="Segoe UI"/>
          <w:i/>
          <w:iCs/>
        </w:rPr>
        <w:t>Sur la représentation des courbes gauches algébriques et sur le nombre des conditions qui expriment qu'une courbe algébrique est située sur une surface algébrique. Annales de l'Université de Lyon</w:t>
      </w:r>
      <w:r>
        <w:rPr>
          <w:rFonts w:ascii="Segoe UI" w:hAnsi="Segoe UI" w:cs="Segoe UI"/>
        </w:rPr>
        <w:t>. Paris. Masson, 1896.</w:t>
      </w:r>
    </w:p>
    <w:p w:rsidR="00066D41" w:rsidRDefault="00066D41" w:rsidP="00066D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066D41" w:rsidRDefault="00066D41" w:rsidP="00066D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Brunet, P. "Buffon mathématicien et disciple de Newton." </w:t>
      </w:r>
      <w:r>
        <w:rPr>
          <w:rFonts w:ascii="Segoe UI" w:hAnsi="Segoe UI" w:cs="Segoe UI"/>
          <w:i/>
          <w:iCs/>
        </w:rPr>
        <w:t xml:space="preserve">Mémoires de l'Académie des sciences, arts et belles-lettres de </w:t>
      </w:r>
      <w:proofErr w:type="gramStart"/>
      <w:r>
        <w:rPr>
          <w:rFonts w:ascii="Segoe UI" w:hAnsi="Segoe UI" w:cs="Segoe UI"/>
          <w:i/>
          <w:iCs/>
        </w:rPr>
        <w:t xml:space="preserve">Dijon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1936).</w:t>
      </w:r>
    </w:p>
    <w:p w:rsidR="00066D41" w:rsidRDefault="00066D41" w:rsidP="00066D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066D41" w:rsidRDefault="00066D41" w:rsidP="00066D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Faure, Ambroise. "Mémoires d'un </w:t>
      </w:r>
      <w:proofErr w:type="spellStart"/>
      <w:r>
        <w:rPr>
          <w:rFonts w:ascii="Segoe UI" w:hAnsi="Segoe UI" w:cs="Segoe UI"/>
        </w:rPr>
        <w:t>Champsaurin</w:t>
      </w:r>
      <w:proofErr w:type="spellEnd"/>
      <w:r>
        <w:rPr>
          <w:rFonts w:ascii="Segoe UI" w:hAnsi="Segoe UI" w:cs="Segoe UI"/>
        </w:rPr>
        <w:t xml:space="preserve"> " </w:t>
      </w:r>
      <w:r>
        <w:rPr>
          <w:rFonts w:ascii="Segoe UI" w:hAnsi="Segoe UI" w:cs="Segoe UI"/>
          <w:i/>
          <w:iCs/>
        </w:rPr>
        <w:t>Bulletin de la Société d'études des Hautes-Alpes</w:t>
      </w:r>
      <w:r>
        <w:rPr>
          <w:rFonts w:ascii="Segoe UI" w:hAnsi="Segoe UI" w:cs="Segoe UI"/>
        </w:rPr>
        <w:t>, no. 2006-2007 (2007).</w:t>
      </w:r>
    </w:p>
    <w:p w:rsidR="00066D41" w:rsidRDefault="00066D41" w:rsidP="00066D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066D41" w:rsidRDefault="00066D41" w:rsidP="00066D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Fontés</w:t>
      </w:r>
      <w:proofErr w:type="spellEnd"/>
      <w:r>
        <w:rPr>
          <w:rFonts w:ascii="Segoe UI" w:hAnsi="Segoe UI" w:cs="Segoe UI"/>
        </w:rPr>
        <w:t xml:space="preserve">. "Archéologie mathématique. </w:t>
      </w:r>
      <w:proofErr w:type="spellStart"/>
      <w:r>
        <w:rPr>
          <w:rFonts w:ascii="Segoe UI" w:hAnsi="Segoe UI" w:cs="Segoe UI"/>
        </w:rPr>
        <w:t>Caroli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Bovilli</w:t>
      </w:r>
      <w:proofErr w:type="spellEnd"/>
      <w:r>
        <w:rPr>
          <w:rFonts w:ascii="Segoe UI" w:hAnsi="Segoe UI" w:cs="Segoe UI"/>
        </w:rPr>
        <w:t xml:space="preserve"> Liber de </w:t>
      </w:r>
      <w:proofErr w:type="spellStart"/>
      <w:r>
        <w:rPr>
          <w:rFonts w:ascii="Segoe UI" w:hAnsi="Segoe UI" w:cs="Segoe UI"/>
        </w:rPr>
        <w:t>numeris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perfectis</w:t>
      </w:r>
      <w:proofErr w:type="spellEnd"/>
      <w:r>
        <w:rPr>
          <w:rFonts w:ascii="Segoe UI" w:hAnsi="Segoe UI" w:cs="Segoe UI"/>
        </w:rPr>
        <w:t xml:space="preserve">." </w:t>
      </w:r>
      <w:r>
        <w:rPr>
          <w:rFonts w:ascii="Segoe UI" w:hAnsi="Segoe UI" w:cs="Segoe UI"/>
          <w:i/>
          <w:iCs/>
        </w:rPr>
        <w:t xml:space="preserve">Mémoires de l'Académie des sciences inscriptions et belles-lettres de </w:t>
      </w:r>
      <w:proofErr w:type="gramStart"/>
      <w:r>
        <w:rPr>
          <w:rFonts w:ascii="Segoe UI" w:hAnsi="Segoe UI" w:cs="Segoe UI"/>
          <w:i/>
          <w:iCs/>
        </w:rPr>
        <w:t xml:space="preserve">Toulouse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1894).</w:t>
      </w:r>
    </w:p>
    <w:p w:rsidR="00066D41" w:rsidRDefault="00066D41" w:rsidP="00066D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066D41" w:rsidRDefault="00066D41" w:rsidP="00066D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"Pierre Bongo arithméticien. Essai d'archéologie mathématique." </w:t>
      </w:r>
      <w:r>
        <w:rPr>
          <w:rFonts w:ascii="Segoe UI" w:hAnsi="Segoe UI" w:cs="Segoe UI"/>
          <w:i/>
          <w:iCs/>
        </w:rPr>
        <w:t xml:space="preserve">Mémoires de l'Académie des sciences inscriptions et belles-lettres de </w:t>
      </w:r>
      <w:proofErr w:type="gramStart"/>
      <w:r>
        <w:rPr>
          <w:rFonts w:ascii="Segoe UI" w:hAnsi="Segoe UI" w:cs="Segoe UI"/>
          <w:i/>
          <w:iCs/>
        </w:rPr>
        <w:t xml:space="preserve">Toulouse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1893).</w:t>
      </w:r>
    </w:p>
    <w:p w:rsidR="00066D41" w:rsidRDefault="00066D41" w:rsidP="00066D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066D41" w:rsidRDefault="00066D41" w:rsidP="00066D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Massip</w:t>
      </w:r>
      <w:proofErr w:type="spellEnd"/>
      <w:r>
        <w:rPr>
          <w:rFonts w:ascii="Segoe UI" w:hAnsi="Segoe UI" w:cs="Segoe UI"/>
        </w:rPr>
        <w:t xml:space="preserve">. "Les carrés magiques." </w:t>
      </w:r>
      <w:r>
        <w:rPr>
          <w:rFonts w:ascii="Segoe UI" w:hAnsi="Segoe UI" w:cs="Segoe UI"/>
          <w:i/>
          <w:iCs/>
        </w:rPr>
        <w:t xml:space="preserve">Mémoires de l'Académie des sciences inscriptions et belles-lettres de </w:t>
      </w:r>
      <w:proofErr w:type="gramStart"/>
      <w:r>
        <w:rPr>
          <w:rFonts w:ascii="Segoe UI" w:hAnsi="Segoe UI" w:cs="Segoe UI"/>
          <w:i/>
          <w:iCs/>
        </w:rPr>
        <w:t xml:space="preserve">Toulouse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1892).</w:t>
      </w:r>
    </w:p>
    <w:p w:rsidR="00066D41" w:rsidRDefault="00066D41" w:rsidP="00066D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066D41" w:rsidRDefault="00066D41" w:rsidP="00066D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Nadal, André. "Le pari de Pascal et le calcul des probabilités." </w:t>
      </w:r>
      <w:r>
        <w:rPr>
          <w:rFonts w:ascii="Segoe UI" w:hAnsi="Segoe UI" w:cs="Segoe UI"/>
          <w:i/>
          <w:iCs/>
        </w:rPr>
        <w:t xml:space="preserve">Mémoires de l'Académie de </w:t>
      </w:r>
      <w:proofErr w:type="gramStart"/>
      <w:r>
        <w:rPr>
          <w:rFonts w:ascii="Segoe UI" w:hAnsi="Segoe UI" w:cs="Segoe UI"/>
          <w:i/>
          <w:iCs/>
        </w:rPr>
        <w:t xml:space="preserve">Nîmes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1977 1978 1979).</w:t>
      </w:r>
    </w:p>
    <w:p w:rsidR="00066D41" w:rsidRDefault="00066D41" w:rsidP="00066D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066D41" w:rsidRDefault="00066D41" w:rsidP="00066D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"Les calculateurs prodiges." </w:t>
      </w:r>
      <w:r>
        <w:rPr>
          <w:rFonts w:ascii="Segoe UI" w:hAnsi="Segoe UI" w:cs="Segoe UI"/>
          <w:i/>
          <w:iCs/>
        </w:rPr>
        <w:t xml:space="preserve">Mémoires de l'Académie de </w:t>
      </w:r>
      <w:proofErr w:type="gramStart"/>
      <w:r>
        <w:rPr>
          <w:rFonts w:ascii="Segoe UI" w:hAnsi="Segoe UI" w:cs="Segoe UI"/>
          <w:i/>
          <w:iCs/>
        </w:rPr>
        <w:t xml:space="preserve">Nîmes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1980 1981 1982).</w:t>
      </w:r>
    </w:p>
    <w:p w:rsidR="00066D41" w:rsidRDefault="00066D41" w:rsidP="00066D41">
      <w:pPr>
        <w:jc w:val="both"/>
      </w:pPr>
    </w:p>
    <w:sectPr w:rsidR="00066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41"/>
    <w:rsid w:val="00066D41"/>
    <w:rsid w:val="0033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3CB9"/>
  <w15:chartTrackingRefBased/>
  <w15:docId w15:val="{50949463-B4FE-464F-B0B4-30F9767D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CHARVET</dc:creator>
  <cp:keywords/>
  <dc:description/>
  <cp:lastModifiedBy>CHARVET</cp:lastModifiedBy>
  <cp:revision>2</cp:revision>
  <dcterms:created xsi:type="dcterms:W3CDTF">2018-02-01T17:16:00Z</dcterms:created>
  <dcterms:modified xsi:type="dcterms:W3CDTF">2018-02-01T17:18:00Z</dcterms:modified>
</cp:coreProperties>
</file>